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765814" w14:textId="624DD767" w:rsidR="009E3F70" w:rsidRDefault="24B3E920" w:rsidP="05A010A6">
      <w:pPr>
        <w:rPr>
          <w:rFonts w:ascii="Arial" w:eastAsia="Arial" w:hAnsi="Arial" w:cs="Arial"/>
        </w:rPr>
      </w:pPr>
      <w:r w:rsidRPr="05A010A6">
        <w:rPr>
          <w:rFonts w:ascii="Arial" w:eastAsia="Arial" w:hAnsi="Arial" w:cs="Arial"/>
        </w:rPr>
        <w:t>Tallinna eskiisid</w:t>
      </w:r>
      <w:r w:rsidR="32F95293" w:rsidRPr="05A010A6">
        <w:rPr>
          <w:rFonts w:ascii="Arial" w:eastAsia="Arial" w:hAnsi="Arial" w:cs="Arial"/>
        </w:rPr>
        <w:t xml:space="preserve">e </w:t>
      </w:r>
      <w:r w:rsidR="648AFB77" w:rsidRPr="05A010A6">
        <w:rPr>
          <w:rFonts w:ascii="Arial" w:eastAsia="Arial" w:hAnsi="Arial" w:cs="Arial"/>
        </w:rPr>
        <w:t>kontrolli kokkuvõte:</w:t>
      </w:r>
    </w:p>
    <w:p w14:paraId="57375ADD" w14:textId="619246A3" w:rsidR="009E3F70" w:rsidRPr="009E3F70" w:rsidRDefault="75BC6AD8" w:rsidP="05A010A6">
      <w:pPr>
        <w:rPr>
          <w:rFonts w:ascii="Arial" w:eastAsia="Arial" w:hAnsi="Arial" w:cs="Arial"/>
        </w:rPr>
      </w:pPr>
      <w:r w:rsidRPr="05A010A6">
        <w:rPr>
          <w:rFonts w:ascii="Arial" w:eastAsia="Arial" w:hAnsi="Arial" w:cs="Arial"/>
        </w:rPr>
        <w:t>Elluviija p</w:t>
      </w:r>
      <w:r w:rsidR="24B3E920" w:rsidRPr="05A010A6">
        <w:rPr>
          <w:rFonts w:ascii="Arial" w:eastAsia="Arial" w:hAnsi="Arial" w:cs="Arial"/>
        </w:rPr>
        <w:t>õhjendus netopinna osas (Vasara tn 9 ja Pilvetee tn 3):</w:t>
      </w:r>
    </w:p>
    <w:p w14:paraId="01A5C4F4" w14:textId="77777777" w:rsidR="009E3F70" w:rsidRPr="009E3F70" w:rsidRDefault="24B3E920" w:rsidP="05A010A6">
      <w:pPr>
        <w:rPr>
          <w:rFonts w:ascii="Arial" w:eastAsia="Arial" w:hAnsi="Arial" w:cs="Arial"/>
          <w:i/>
          <w:iCs/>
        </w:rPr>
      </w:pPr>
      <w:r w:rsidRPr="05A010A6">
        <w:rPr>
          <w:rFonts w:ascii="Arial" w:eastAsia="Arial" w:hAnsi="Arial" w:cs="Arial"/>
          <w:i/>
          <w:iCs/>
        </w:rPr>
        <w:t>Vasara tn 9 ja Pilvetee tn 3 hoonete netopinnad on 844 m2, mis ületab määruses sätestatud piirmäära (28 m2 teenusekoha kohta ehk 30 x 28 = 840 m2) 4 m2 võrra. Pinna vähene suurenemine on tingitud tegevusruumi lisandumisega/sobitamisega hoone üldise ja standardse ruumiprogrammi kontseptsiooni.</w:t>
      </w:r>
    </w:p>
    <w:p w14:paraId="4F8170FF" w14:textId="77777777" w:rsidR="009E3F70" w:rsidRDefault="24B3E920" w:rsidP="05A010A6">
      <w:pPr>
        <w:rPr>
          <w:rFonts w:ascii="Arial" w:eastAsia="Arial" w:hAnsi="Arial" w:cs="Arial"/>
          <w:i/>
          <w:iCs/>
        </w:rPr>
      </w:pPr>
      <w:r w:rsidRPr="05A010A6">
        <w:rPr>
          <w:rFonts w:ascii="Arial" w:eastAsia="Arial" w:hAnsi="Arial" w:cs="Arial"/>
          <w:i/>
          <w:iCs/>
        </w:rPr>
        <w:t>Tegevusruum on ööpäevaringses erihoolekandeasutuses hädavajalik, et pakkuda teenuse kasutajatele sisukat ning eesmärgistatud päevategevust, toetades nende iseseisvust, võimete säilimist ja sotsiaalset osalust. Eraldi tegevusruum võimaldab eristada aktiivse tegevuse keskkonna puhke- ja eluruumidest, mis aitab vähendada klientide passiivsust ning kujundab selgema päevakava ja tavapärasema elukorralduse.</w:t>
      </w:r>
    </w:p>
    <w:p w14:paraId="0692A8AC" w14:textId="52E50829" w:rsidR="00390B47" w:rsidRPr="009E3F70" w:rsidRDefault="46E6B1C1" w:rsidP="05A010A6">
      <w:r w:rsidRPr="05A010A6">
        <w:rPr>
          <w:rFonts w:ascii="Arial" w:eastAsia="Arial" w:hAnsi="Arial" w:cs="Arial"/>
        </w:rPr>
        <w:t>R</w:t>
      </w:r>
      <w:r w:rsidR="3F8FBA6E" w:rsidRPr="05A010A6">
        <w:rPr>
          <w:rFonts w:ascii="Arial" w:eastAsia="Arial" w:hAnsi="Arial" w:cs="Arial"/>
        </w:rPr>
        <w:t xml:space="preserve">akendusasutuse seisukoht on, et </w:t>
      </w:r>
      <w:r w:rsidR="0D8019E8" w:rsidRPr="05A010A6">
        <w:rPr>
          <w:rFonts w:ascii="Arial" w:eastAsia="Arial" w:hAnsi="Arial" w:cs="Arial"/>
        </w:rPr>
        <w:t xml:space="preserve">kuna Lisa 1 järgi </w:t>
      </w:r>
      <w:r w:rsidR="6BDA6889" w:rsidRPr="05A010A6">
        <w:rPr>
          <w:rFonts w:ascii="Arial" w:eastAsia="Arial" w:hAnsi="Arial" w:cs="Arial"/>
        </w:rPr>
        <w:t xml:space="preserve">ei tohi </w:t>
      </w:r>
      <w:r w:rsidR="0D8019E8" w:rsidRPr="05A010A6">
        <w:rPr>
          <w:rFonts w:ascii="Arial" w:eastAsia="Arial" w:hAnsi="Arial" w:cs="Arial"/>
          <w:b/>
          <w:bCs/>
        </w:rPr>
        <w:t>eluruumide</w:t>
      </w:r>
      <w:r w:rsidR="0D8019E8" w:rsidRPr="05A010A6">
        <w:rPr>
          <w:rFonts w:ascii="Arial" w:eastAsia="Arial" w:hAnsi="Arial" w:cs="Arial"/>
        </w:rPr>
        <w:t xml:space="preserve"> suletud netopind ületada 28 m2 teenusekoha kohta</w:t>
      </w:r>
      <w:r w:rsidR="58B1EBF5" w:rsidRPr="05A010A6">
        <w:rPr>
          <w:rFonts w:ascii="Arial" w:eastAsia="Arial" w:hAnsi="Arial" w:cs="Arial"/>
        </w:rPr>
        <w:t>, siis antud juhul on</w:t>
      </w:r>
      <w:r w:rsidRPr="05A010A6">
        <w:rPr>
          <w:rFonts w:ascii="Arial" w:eastAsia="Arial" w:hAnsi="Arial" w:cs="Arial"/>
        </w:rPr>
        <w:t xml:space="preserve"> eluruumide netopind</w:t>
      </w:r>
      <w:r w:rsidR="5237B315" w:rsidRPr="05A010A6">
        <w:rPr>
          <w:rFonts w:ascii="Arial" w:eastAsia="Arial" w:hAnsi="Arial" w:cs="Arial"/>
        </w:rPr>
        <w:t>a</w:t>
      </w:r>
      <w:r w:rsidRPr="05A010A6">
        <w:rPr>
          <w:rFonts w:ascii="Arial" w:eastAsia="Arial" w:hAnsi="Arial" w:cs="Arial"/>
        </w:rPr>
        <w:t xml:space="preserve"> ca 21m2</w:t>
      </w:r>
      <w:r w:rsidR="13BA99C2" w:rsidRPr="05A010A6">
        <w:rPr>
          <w:rFonts w:ascii="Arial" w:eastAsia="Arial" w:hAnsi="Arial" w:cs="Arial"/>
        </w:rPr>
        <w:t xml:space="preserve"> teenuskoha kohta, mis jääb lubatud piiridesse.</w:t>
      </w:r>
    </w:p>
    <w:p w14:paraId="5A3C87B5" w14:textId="2EE280EE" w:rsidR="00853410" w:rsidRPr="00853410" w:rsidRDefault="08F70B6D" w:rsidP="05A010A6">
      <w:pPr>
        <w:rPr>
          <w:rFonts w:ascii="Arial" w:eastAsia="Arial" w:hAnsi="Arial" w:cs="Arial"/>
        </w:rPr>
      </w:pPr>
      <w:r w:rsidRPr="05A010A6">
        <w:rPr>
          <w:rFonts w:ascii="Arial" w:eastAsia="Arial" w:hAnsi="Arial" w:cs="Arial"/>
        </w:rPr>
        <w:t>Esitatud eskiisprojekti</w:t>
      </w:r>
      <w:r w:rsidR="14B2FAB9" w:rsidRPr="05A010A6">
        <w:rPr>
          <w:rFonts w:ascii="Arial" w:eastAsia="Arial" w:hAnsi="Arial" w:cs="Arial"/>
        </w:rPr>
        <w:t>de</w:t>
      </w:r>
      <w:r w:rsidRPr="05A010A6">
        <w:rPr>
          <w:rFonts w:ascii="Arial" w:eastAsia="Arial" w:hAnsi="Arial" w:cs="Arial"/>
        </w:rPr>
        <w:t xml:space="preserve"> põhjal </w:t>
      </w:r>
      <w:r w:rsidR="007903CC">
        <w:rPr>
          <w:rFonts w:ascii="Arial" w:eastAsia="Arial" w:hAnsi="Arial" w:cs="Arial"/>
        </w:rPr>
        <w:t xml:space="preserve"> võib väita, et üldjoontes </w:t>
      </w:r>
      <w:r w:rsidRPr="05A010A6">
        <w:rPr>
          <w:rFonts w:ascii="Arial" w:eastAsia="Arial" w:hAnsi="Arial" w:cs="Arial"/>
        </w:rPr>
        <w:t>vasta</w:t>
      </w:r>
      <w:r w:rsidR="08C5ECA6" w:rsidRPr="05A010A6">
        <w:rPr>
          <w:rFonts w:ascii="Arial" w:eastAsia="Arial" w:hAnsi="Arial" w:cs="Arial"/>
        </w:rPr>
        <w:t>vad</w:t>
      </w:r>
      <w:r w:rsidR="7CDB9A60" w:rsidRPr="05A010A6">
        <w:rPr>
          <w:rFonts w:ascii="Arial" w:eastAsia="Arial" w:hAnsi="Arial" w:cs="Arial"/>
        </w:rPr>
        <w:t xml:space="preserve"> kõik 4</w:t>
      </w:r>
      <w:r w:rsidR="30DF7CE1" w:rsidRPr="05A010A6">
        <w:rPr>
          <w:rFonts w:ascii="Arial" w:eastAsia="Arial" w:hAnsi="Arial" w:cs="Arial"/>
        </w:rPr>
        <w:t xml:space="preserve"> rajatavat</w:t>
      </w:r>
      <w:r w:rsidR="08C5ECA6" w:rsidRPr="05A010A6">
        <w:rPr>
          <w:rFonts w:ascii="Arial" w:eastAsia="Arial" w:hAnsi="Arial" w:cs="Arial"/>
        </w:rPr>
        <w:t xml:space="preserve"> </w:t>
      </w:r>
      <w:r w:rsidRPr="05A010A6">
        <w:rPr>
          <w:rFonts w:ascii="Arial" w:eastAsia="Arial" w:hAnsi="Arial" w:cs="Arial"/>
        </w:rPr>
        <w:t>hoone</w:t>
      </w:r>
      <w:r w:rsidR="57798CDE" w:rsidRPr="05A010A6">
        <w:rPr>
          <w:rFonts w:ascii="Arial" w:eastAsia="Arial" w:hAnsi="Arial" w:cs="Arial"/>
        </w:rPr>
        <w:t>t</w:t>
      </w:r>
      <w:r w:rsidRPr="05A010A6">
        <w:rPr>
          <w:rFonts w:ascii="Arial" w:eastAsia="Arial" w:hAnsi="Arial" w:cs="Arial"/>
        </w:rPr>
        <w:t xml:space="preserve"> kavandatud teenuskohtade arvu, peresarnaste rühmade, magamistubade, elutuba-köökide, majapidamisruumide, abi- ja laoruumide, parkimise ning ligipääsetavuse põhilahenduse osas Lisa 1 nõuetele.</w:t>
      </w:r>
    </w:p>
    <w:p w14:paraId="6651E940" w14:textId="614D6EA7" w:rsidR="001C5C21" w:rsidRDefault="1596A3BD" w:rsidP="00A70355">
      <w:r w:rsidRPr="05A010A6">
        <w:rPr>
          <w:rFonts w:ascii="Arial" w:eastAsia="Arial" w:hAnsi="Arial" w:cs="Arial"/>
        </w:rPr>
        <w:t xml:space="preserve">Lõplikku vastavust ei saa </w:t>
      </w:r>
      <w:r w:rsidR="6FD0DA65" w:rsidRPr="05A010A6">
        <w:rPr>
          <w:rFonts w:ascii="Arial" w:eastAsia="Arial" w:hAnsi="Arial" w:cs="Arial"/>
        </w:rPr>
        <w:t>hinnata</w:t>
      </w:r>
      <w:r w:rsidRPr="05A010A6">
        <w:rPr>
          <w:rFonts w:ascii="Arial" w:eastAsia="Arial" w:hAnsi="Arial" w:cs="Arial"/>
        </w:rPr>
        <w:t xml:space="preserve"> kliimakindluse hindamise, jahutusmeetmete, generaatori ühendamise võimaluse, lukustatud ravimikappide, lamamisraamil pesemise võimaluse</w:t>
      </w:r>
      <w:r w:rsidR="6FD0DA65" w:rsidRPr="05A010A6">
        <w:rPr>
          <w:rFonts w:ascii="Arial" w:eastAsia="Arial" w:hAnsi="Arial" w:cs="Arial"/>
        </w:rPr>
        <w:t xml:space="preserve"> </w:t>
      </w:r>
      <w:r w:rsidRPr="05A010A6">
        <w:rPr>
          <w:rFonts w:ascii="Arial" w:eastAsia="Arial" w:hAnsi="Arial" w:cs="Arial"/>
        </w:rPr>
        <w:t xml:space="preserve">ning haljastatud puhke- ja õuetegevuste ala osas. </w:t>
      </w:r>
    </w:p>
    <w:p w14:paraId="2A394E8D" w14:textId="38E6F618" w:rsidR="001C5C21" w:rsidRDefault="2DEA0F63" w:rsidP="05A010A6">
      <w:pPr>
        <w:rPr>
          <w:rFonts w:ascii="Arial" w:eastAsia="Arial" w:hAnsi="Arial" w:cs="Arial"/>
        </w:rPr>
      </w:pPr>
      <w:r w:rsidRPr="05A010A6">
        <w:rPr>
          <w:rFonts w:ascii="Arial" w:eastAsia="Arial" w:hAnsi="Arial" w:cs="Arial"/>
        </w:rPr>
        <w:t>Sellest tulenevalt:</w:t>
      </w:r>
    </w:p>
    <w:p w14:paraId="20B715EA" w14:textId="555EB612" w:rsidR="00A70355" w:rsidRDefault="0A884938" w:rsidP="05A010A6">
      <w:pPr>
        <w:rPr>
          <w:rFonts w:ascii="Arial" w:eastAsia="Arial" w:hAnsi="Arial" w:cs="Arial"/>
        </w:rPr>
      </w:pPr>
      <w:r w:rsidRPr="05A010A6">
        <w:rPr>
          <w:rFonts w:ascii="Arial" w:eastAsia="Arial" w:hAnsi="Arial" w:cs="Arial"/>
        </w:rPr>
        <w:t>Palu</w:t>
      </w:r>
      <w:r w:rsidR="233C7571" w:rsidRPr="05A010A6">
        <w:rPr>
          <w:rFonts w:ascii="Arial" w:eastAsia="Arial" w:hAnsi="Arial" w:cs="Arial"/>
        </w:rPr>
        <w:t>me</w:t>
      </w:r>
      <w:r w:rsidRPr="05A010A6">
        <w:rPr>
          <w:rFonts w:ascii="Arial" w:eastAsia="Arial" w:hAnsi="Arial" w:cs="Arial"/>
        </w:rPr>
        <w:t xml:space="preserve"> silmas pidada, et hoone ja kinnistu kavandamisel tuleb arvestada kliimamuutuste kohanemismeetmetega, lähtudes kliimakindluse hindamisest. Hoone projekteerimisel tuleb arvestada jahutusmeetmete (nii passiivsete kui aktiivsete) lisamise vajadusega, arvestades esinevaid kuumalaineid. </w:t>
      </w:r>
    </w:p>
    <w:p w14:paraId="157D2ED2" w14:textId="3FCA8B01" w:rsidR="00A70355" w:rsidRDefault="30A463D2" w:rsidP="05A010A6">
      <w:pPr>
        <w:rPr>
          <w:rFonts w:ascii="Arial" w:eastAsia="Arial" w:hAnsi="Arial" w:cs="Arial"/>
        </w:rPr>
      </w:pPr>
      <w:r w:rsidRPr="05A010A6">
        <w:rPr>
          <w:rFonts w:ascii="Arial" w:eastAsia="Arial" w:hAnsi="Arial" w:cs="Arial"/>
        </w:rPr>
        <w:t>Õuealale näha ette võimalused puhkamiseks ja õuetegevusteks, arvestades kliimamõjusid (nt vari kuuma eest, lahendused liigse sademevee ärajuhtimiseks jms).</w:t>
      </w:r>
      <w:r w:rsidR="21DC2F9D" w:rsidRPr="05A010A6">
        <w:rPr>
          <w:rFonts w:ascii="Arial" w:eastAsia="Arial" w:hAnsi="Arial" w:cs="Arial"/>
        </w:rPr>
        <w:t xml:space="preserve"> </w:t>
      </w:r>
    </w:p>
    <w:p w14:paraId="7A547AA6" w14:textId="353B8246" w:rsidR="00A70355" w:rsidRDefault="6BFE9436" w:rsidP="05A010A6">
      <w:pPr>
        <w:rPr>
          <w:rFonts w:ascii="Arial" w:eastAsia="Arial" w:hAnsi="Arial" w:cs="Arial"/>
        </w:rPr>
      </w:pPr>
      <w:r w:rsidRPr="05A010A6">
        <w:rPr>
          <w:rFonts w:ascii="Arial" w:eastAsia="Arial" w:hAnsi="Arial" w:cs="Arial"/>
        </w:rPr>
        <w:t>Palume tagada, et iga üksus varustatakse lukustatud ravimikapiga.</w:t>
      </w:r>
    </w:p>
    <w:p w14:paraId="66CFF7F8" w14:textId="5B5189AD" w:rsidR="00A70355" w:rsidRDefault="5D18946A" w:rsidP="05A010A6">
      <w:pPr>
        <w:rPr>
          <w:rFonts w:ascii="Arial" w:eastAsia="Arial" w:hAnsi="Arial" w:cs="Arial"/>
        </w:rPr>
      </w:pPr>
      <w:r w:rsidRPr="05A010A6">
        <w:rPr>
          <w:rFonts w:ascii="Arial" w:eastAsia="Arial" w:hAnsi="Arial" w:cs="Arial"/>
        </w:rPr>
        <w:t xml:space="preserve">Iga hoone vähemalt ühes pesuruumis peab olema loodud pesemisvõimalus lamamisraamil. </w:t>
      </w:r>
      <w:r w:rsidR="12DA6E17" w:rsidRPr="05A010A6">
        <w:rPr>
          <w:rFonts w:ascii="Arial" w:eastAsia="Arial" w:hAnsi="Arial" w:cs="Arial"/>
        </w:rPr>
        <w:t>S</w:t>
      </w:r>
      <w:r w:rsidR="5BAED855" w:rsidRPr="05A010A6">
        <w:rPr>
          <w:rFonts w:ascii="Arial" w:eastAsia="Arial" w:hAnsi="Arial" w:cs="Arial"/>
        </w:rPr>
        <w:t>eletuskirjas on öeldud, et s</w:t>
      </w:r>
      <w:r w:rsidR="12DA6E17" w:rsidRPr="05A010A6">
        <w:rPr>
          <w:rFonts w:ascii="Arial" w:eastAsia="Arial" w:hAnsi="Arial" w:cs="Arial"/>
        </w:rPr>
        <w:t>einale on dušisegistiga risti paigaldatud klapitav ja käsitugedega dušitool</w:t>
      </w:r>
      <w:r w:rsidR="007903CC">
        <w:rPr>
          <w:rFonts w:ascii="Arial" w:eastAsia="Arial" w:hAnsi="Arial" w:cs="Arial"/>
        </w:rPr>
        <w:t>, aga pesemisraami pole mainitud</w:t>
      </w:r>
      <w:r w:rsidR="758F5E79" w:rsidRPr="05A010A6">
        <w:rPr>
          <w:rFonts w:ascii="Arial" w:eastAsia="Arial" w:hAnsi="Arial" w:cs="Arial"/>
        </w:rPr>
        <w:t>. Palu</w:t>
      </w:r>
      <w:r w:rsidR="341B77EF" w:rsidRPr="05A010A6">
        <w:rPr>
          <w:rFonts w:ascii="Arial" w:eastAsia="Arial" w:hAnsi="Arial" w:cs="Arial"/>
        </w:rPr>
        <w:t>me</w:t>
      </w:r>
      <w:r w:rsidR="758F5E79" w:rsidRPr="05A010A6">
        <w:rPr>
          <w:rFonts w:ascii="Arial" w:eastAsia="Arial" w:hAnsi="Arial" w:cs="Arial"/>
        </w:rPr>
        <w:t xml:space="preserve"> tagada, et </w:t>
      </w:r>
      <w:r w:rsidR="007903CC">
        <w:rPr>
          <w:rFonts w:ascii="Arial" w:eastAsia="Arial" w:hAnsi="Arial" w:cs="Arial"/>
        </w:rPr>
        <w:t>kõigi</w:t>
      </w:r>
      <w:r w:rsidR="758F5E79" w:rsidRPr="05A010A6">
        <w:rPr>
          <w:rFonts w:ascii="Arial" w:eastAsia="Arial" w:hAnsi="Arial" w:cs="Arial"/>
        </w:rPr>
        <w:t xml:space="preserve"> hoone vähemalt ühes pesuruumis on lamamisraamil pesemise võimalus.</w:t>
      </w:r>
    </w:p>
    <w:p w14:paraId="68901C2B" w14:textId="0A2F6A82" w:rsidR="00A70355" w:rsidRDefault="14F81F67" w:rsidP="00A70355">
      <w:r w:rsidRPr="05A010A6">
        <w:rPr>
          <w:rFonts w:ascii="Arial" w:eastAsia="Arial" w:hAnsi="Arial" w:cs="Arial"/>
        </w:rPr>
        <w:t>Kriisivalmiduse tagamiseks tuleb luua generaatorite ühendamise võimalus, et voolukatkestuste korral tagada hädavajalike süsteemide toimimine. Hetkel seda ei tuvastanud materjalidest. Palu</w:t>
      </w:r>
      <w:r w:rsidR="4577CB2C" w:rsidRPr="05A010A6">
        <w:rPr>
          <w:rFonts w:ascii="Arial" w:eastAsia="Arial" w:hAnsi="Arial" w:cs="Arial"/>
        </w:rPr>
        <w:t>me</w:t>
      </w:r>
      <w:r w:rsidRPr="05A010A6">
        <w:rPr>
          <w:rFonts w:ascii="Arial" w:eastAsia="Arial" w:hAnsi="Arial" w:cs="Arial"/>
        </w:rPr>
        <w:t xml:space="preserve"> tagada, et ühendamise võimalus luuakse.</w:t>
      </w:r>
    </w:p>
    <w:p w14:paraId="6BC9CC8F" w14:textId="6BFDDD05" w:rsidR="00A70355" w:rsidRDefault="495F1767" w:rsidP="00A70355">
      <w:r w:rsidRPr="05A010A6">
        <w:rPr>
          <w:rFonts w:ascii="Arial" w:eastAsia="Arial" w:hAnsi="Arial" w:cs="Arial"/>
        </w:rPr>
        <w:lastRenderedPageBreak/>
        <w:t>Pilvetee 3 osas tekkis küsimus</w:t>
      </w:r>
      <w:r w:rsidR="008F6336">
        <w:rPr>
          <w:rFonts w:ascii="Arial" w:eastAsia="Arial" w:hAnsi="Arial" w:cs="Arial"/>
        </w:rPr>
        <w:t>,</w:t>
      </w:r>
      <w:r w:rsidRPr="05A010A6">
        <w:rPr>
          <w:rFonts w:ascii="Arial" w:eastAsia="Arial" w:hAnsi="Arial" w:cs="Arial"/>
        </w:rPr>
        <w:t xml:space="preserve"> kas maa kasutusotstarbe vastavus 100% ärimaa sihtotstarbele võib osutuda probleemiks. </w:t>
      </w:r>
    </w:p>
    <w:p w14:paraId="3020E77E" w14:textId="663019B0" w:rsidR="00A70355" w:rsidRDefault="62EBE6C6" w:rsidP="00A70355">
      <w:r w:rsidRPr="05A010A6">
        <w:rPr>
          <w:rFonts w:ascii="Arial" w:eastAsia="Arial" w:hAnsi="Arial" w:cs="Arial"/>
        </w:rPr>
        <w:t xml:space="preserve">Soovitame üle kontrollida ka erinevused projektdokumentide pindalaerinevustes, kas tegu on ebatäpsustega või on seal mõni muu põhjus.  </w:t>
      </w:r>
    </w:p>
    <w:p w14:paraId="5B48B788" w14:textId="1F763718" w:rsidR="00A70355" w:rsidRDefault="62EBE6C6" w:rsidP="05A010A6">
      <w:r w:rsidRPr="05A010A6">
        <w:rPr>
          <w:rFonts w:ascii="Arial" w:eastAsia="Arial" w:hAnsi="Arial" w:cs="Arial"/>
        </w:rPr>
        <w:t xml:space="preserve">Näiteks Pilvetee 3 seletuskirja üldandmetes märgitud ehitisealune pind 434,3 m², aga asendiplaanil ja punktis 3.4. kajastub 467,9 m² ning esimese korruse plaani tsoonide koondnäit 844,2 m² vs seletuskirja ja eksplikatsiooni netopind 844,1 m². </w:t>
      </w:r>
    </w:p>
    <w:p w14:paraId="52551FE7" w14:textId="4C8B43E3" w:rsidR="00A70355" w:rsidRDefault="1310EB5A" w:rsidP="05A010A6">
      <w:pPr>
        <w:rPr>
          <w:rFonts w:ascii="Arial" w:eastAsia="Arial" w:hAnsi="Arial" w:cs="Arial"/>
        </w:rPr>
      </w:pPr>
      <w:r w:rsidRPr="05A010A6">
        <w:rPr>
          <w:rFonts w:ascii="Arial" w:eastAsia="Arial" w:hAnsi="Arial" w:cs="Arial"/>
        </w:rPr>
        <w:t>Mõisapõllu 3</w:t>
      </w:r>
      <w:r w:rsidR="77ADEF23" w:rsidRPr="05A010A6">
        <w:rPr>
          <w:rFonts w:ascii="Arial" w:eastAsia="Arial" w:hAnsi="Arial" w:cs="Arial"/>
        </w:rPr>
        <w:t xml:space="preserve"> </w:t>
      </w:r>
      <w:r w:rsidR="7DD20D4F" w:rsidRPr="05A010A6">
        <w:rPr>
          <w:rFonts w:ascii="Arial" w:eastAsia="Arial" w:hAnsi="Arial" w:cs="Arial"/>
        </w:rPr>
        <w:t>s</w:t>
      </w:r>
      <w:r w:rsidR="77ADEF23" w:rsidRPr="05A010A6">
        <w:rPr>
          <w:rFonts w:ascii="Arial" w:eastAsia="Arial" w:hAnsi="Arial" w:cs="Arial"/>
        </w:rPr>
        <w:t xml:space="preserve">eletuskirjas suletud netopind 328,6 m², aga korruseplaanil </w:t>
      </w:r>
      <w:r w:rsidR="7013000F" w:rsidRPr="05A010A6">
        <w:rPr>
          <w:rFonts w:ascii="Arial" w:eastAsia="Arial" w:hAnsi="Arial" w:cs="Arial"/>
        </w:rPr>
        <w:t>ruutmeetrid kokku 329.2 m².</w:t>
      </w:r>
    </w:p>
    <w:p w14:paraId="55FAD17E" w14:textId="77777777" w:rsidR="00FA210E" w:rsidRPr="00A70355" w:rsidRDefault="00FA210E" w:rsidP="05A010A6">
      <w:pPr>
        <w:rPr>
          <w:rFonts w:ascii="Arial" w:eastAsia="Arial" w:hAnsi="Arial" w:cs="Arial"/>
        </w:rPr>
      </w:pPr>
    </w:p>
    <w:p w14:paraId="12AD8CC7" w14:textId="77777777" w:rsidR="00A70355" w:rsidRPr="00971044" w:rsidRDefault="00A70355" w:rsidP="05A010A6">
      <w:pPr>
        <w:rPr>
          <w:rFonts w:ascii="Arial" w:eastAsia="Arial" w:hAnsi="Arial" w:cs="Arial"/>
        </w:rPr>
      </w:pPr>
    </w:p>
    <w:p w14:paraId="3F405714" w14:textId="77777777" w:rsidR="00971044" w:rsidRPr="003D01AC" w:rsidRDefault="00971044" w:rsidP="05A010A6">
      <w:pPr>
        <w:rPr>
          <w:rFonts w:ascii="Arial" w:eastAsia="Arial" w:hAnsi="Arial" w:cs="Arial"/>
        </w:rPr>
      </w:pPr>
    </w:p>
    <w:p w14:paraId="27E8867C" w14:textId="47D40E55" w:rsidR="003D01AC" w:rsidRPr="00853410" w:rsidRDefault="003D01AC" w:rsidP="00853410"/>
    <w:p w14:paraId="3ED0C474" w14:textId="5674FE6A" w:rsidR="008942CE" w:rsidRDefault="008942CE"/>
    <w:p w14:paraId="2569FA3B" w14:textId="77777777" w:rsidR="009E3F70" w:rsidRDefault="009E3F70"/>
    <w:sectPr w:rsidR="009E3F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F70"/>
    <w:rsid w:val="001157FA"/>
    <w:rsid w:val="00135901"/>
    <w:rsid w:val="0014276F"/>
    <w:rsid w:val="001C5C21"/>
    <w:rsid w:val="002346D0"/>
    <w:rsid w:val="002912B9"/>
    <w:rsid w:val="00390B47"/>
    <w:rsid w:val="003D01AC"/>
    <w:rsid w:val="003D2D6B"/>
    <w:rsid w:val="00471C1C"/>
    <w:rsid w:val="004B24C5"/>
    <w:rsid w:val="0050525C"/>
    <w:rsid w:val="00520C5C"/>
    <w:rsid w:val="005617B6"/>
    <w:rsid w:val="00573085"/>
    <w:rsid w:val="005E1672"/>
    <w:rsid w:val="005F555A"/>
    <w:rsid w:val="00620772"/>
    <w:rsid w:val="007903CC"/>
    <w:rsid w:val="007C76C7"/>
    <w:rsid w:val="00801C54"/>
    <w:rsid w:val="00853410"/>
    <w:rsid w:val="008942CE"/>
    <w:rsid w:val="00894840"/>
    <w:rsid w:val="008977B1"/>
    <w:rsid w:val="008C3275"/>
    <w:rsid w:val="008F6336"/>
    <w:rsid w:val="0093222B"/>
    <w:rsid w:val="00971044"/>
    <w:rsid w:val="009D0FB9"/>
    <w:rsid w:val="009E3F70"/>
    <w:rsid w:val="009F35CE"/>
    <w:rsid w:val="00A1111B"/>
    <w:rsid w:val="00A70355"/>
    <w:rsid w:val="00B75E8F"/>
    <w:rsid w:val="00BC6794"/>
    <w:rsid w:val="00C01B51"/>
    <w:rsid w:val="00CA6571"/>
    <w:rsid w:val="00D849B1"/>
    <w:rsid w:val="00EC6FDA"/>
    <w:rsid w:val="00EF2C0B"/>
    <w:rsid w:val="00F31A7B"/>
    <w:rsid w:val="00F50998"/>
    <w:rsid w:val="00FA210E"/>
    <w:rsid w:val="00FE5DAA"/>
    <w:rsid w:val="023CD192"/>
    <w:rsid w:val="04DC55BB"/>
    <w:rsid w:val="05A010A6"/>
    <w:rsid w:val="05C323F5"/>
    <w:rsid w:val="07A933A9"/>
    <w:rsid w:val="08C5ECA6"/>
    <w:rsid w:val="08F70B6D"/>
    <w:rsid w:val="090193F2"/>
    <w:rsid w:val="0A884938"/>
    <w:rsid w:val="0D8019E8"/>
    <w:rsid w:val="10D1FAB8"/>
    <w:rsid w:val="10E22659"/>
    <w:rsid w:val="12DA6E17"/>
    <w:rsid w:val="1310EB5A"/>
    <w:rsid w:val="13BA99C2"/>
    <w:rsid w:val="14B2FAB9"/>
    <w:rsid w:val="14F81F67"/>
    <w:rsid w:val="1596A3BD"/>
    <w:rsid w:val="199515FD"/>
    <w:rsid w:val="1B07B6D7"/>
    <w:rsid w:val="1B35D566"/>
    <w:rsid w:val="1C6854B6"/>
    <w:rsid w:val="1D477103"/>
    <w:rsid w:val="1D6307C6"/>
    <w:rsid w:val="1E42CE94"/>
    <w:rsid w:val="1F865B04"/>
    <w:rsid w:val="21DC2F9D"/>
    <w:rsid w:val="21F1ED41"/>
    <w:rsid w:val="22508C9B"/>
    <w:rsid w:val="2291F523"/>
    <w:rsid w:val="233C7571"/>
    <w:rsid w:val="24B3E920"/>
    <w:rsid w:val="28BFD838"/>
    <w:rsid w:val="2CCEB7EC"/>
    <w:rsid w:val="2D1E04A9"/>
    <w:rsid w:val="2DEA0F63"/>
    <w:rsid w:val="2F8305B1"/>
    <w:rsid w:val="30A463D2"/>
    <w:rsid w:val="30DF7CE1"/>
    <w:rsid w:val="3120421C"/>
    <w:rsid w:val="31A2E451"/>
    <w:rsid w:val="32F95293"/>
    <w:rsid w:val="33FC7537"/>
    <w:rsid w:val="341B77EF"/>
    <w:rsid w:val="34F23495"/>
    <w:rsid w:val="35B0C7DA"/>
    <w:rsid w:val="36BFBF18"/>
    <w:rsid w:val="371FD4FD"/>
    <w:rsid w:val="37AB4CF2"/>
    <w:rsid w:val="38674BEB"/>
    <w:rsid w:val="3A6F3107"/>
    <w:rsid w:val="3BE24CA6"/>
    <w:rsid w:val="3DC3A308"/>
    <w:rsid w:val="3F8FBA6E"/>
    <w:rsid w:val="4577CB2C"/>
    <w:rsid w:val="46E6B1C1"/>
    <w:rsid w:val="46ED6DC1"/>
    <w:rsid w:val="495F1767"/>
    <w:rsid w:val="4B714792"/>
    <w:rsid w:val="50E62DED"/>
    <w:rsid w:val="5237B315"/>
    <w:rsid w:val="52D48422"/>
    <w:rsid w:val="52D91557"/>
    <w:rsid w:val="551E048B"/>
    <w:rsid w:val="568F8A64"/>
    <w:rsid w:val="572DF00B"/>
    <w:rsid w:val="57798CDE"/>
    <w:rsid w:val="58B1EBF5"/>
    <w:rsid w:val="5BAED855"/>
    <w:rsid w:val="5BEA7671"/>
    <w:rsid w:val="5C41E2A7"/>
    <w:rsid w:val="5C68EF6E"/>
    <w:rsid w:val="5D18946A"/>
    <w:rsid w:val="5DA8CAE3"/>
    <w:rsid w:val="5DE6351D"/>
    <w:rsid w:val="5DEF8772"/>
    <w:rsid w:val="5F8E0CE7"/>
    <w:rsid w:val="606022E1"/>
    <w:rsid w:val="612581A0"/>
    <w:rsid w:val="62198295"/>
    <w:rsid w:val="62EBE6C6"/>
    <w:rsid w:val="63E2423D"/>
    <w:rsid w:val="648AFB77"/>
    <w:rsid w:val="6ABFC87C"/>
    <w:rsid w:val="6B09A8A2"/>
    <w:rsid w:val="6BD891EC"/>
    <w:rsid w:val="6BDA6889"/>
    <w:rsid w:val="6BFE9436"/>
    <w:rsid w:val="6FD0DA65"/>
    <w:rsid w:val="6FF729EA"/>
    <w:rsid w:val="7013000F"/>
    <w:rsid w:val="724AF7B9"/>
    <w:rsid w:val="736C527C"/>
    <w:rsid w:val="74BFDA71"/>
    <w:rsid w:val="758F5E79"/>
    <w:rsid w:val="75BC6AD8"/>
    <w:rsid w:val="7670FBDF"/>
    <w:rsid w:val="77ADEF23"/>
    <w:rsid w:val="7999C396"/>
    <w:rsid w:val="7AE36731"/>
    <w:rsid w:val="7CDB9A60"/>
    <w:rsid w:val="7DD20D4F"/>
    <w:rsid w:val="7E9AF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E85168"/>
  <w15:chartTrackingRefBased/>
  <w15:docId w15:val="{1E8D0D53-CA0A-4C0A-90B8-AD3F12809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next w:val="Normaallaad"/>
    <w:link w:val="Pealkiri1Mrk"/>
    <w:uiPriority w:val="9"/>
    <w:qFormat/>
    <w:rsid w:val="009E3F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9E3F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9E3F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9E3F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9E3F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9E3F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9E3F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9E3F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9E3F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9E3F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9E3F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9E3F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9E3F70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9E3F70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9E3F70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9E3F70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9E3F70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9E3F70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9E3F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9E3F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9E3F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9E3F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9E3F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9E3F70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9E3F70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9E3F70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9E3F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9E3F70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9E3F70"/>
    <w:rPr>
      <w:b/>
      <w:bCs/>
      <w:smallCaps/>
      <w:color w:val="0F4761" w:themeColor="accent1" w:themeShade="BF"/>
      <w:spacing w:val="5"/>
    </w:rPr>
  </w:style>
  <w:style w:type="paragraph" w:styleId="Normaallaadveeb">
    <w:name w:val="Normal (Web)"/>
    <w:basedOn w:val="Normaallaad"/>
    <w:uiPriority w:val="99"/>
    <w:semiHidden/>
    <w:unhideWhenUsed/>
    <w:rsid w:val="009E3F70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8adef74-251f-42fc-9024-6df5c4e3f36b" xsi:nil="true"/>
    <lcf76f155ced4ddcb4097134ff3c332f xmlns="1ade1d93-9233-43d5-9b98-da0cbf1d2e2d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8ACCEEE999F7848977B87A9F7B69648" ma:contentTypeVersion="10" ma:contentTypeDescription="Loo uus dokument" ma:contentTypeScope="" ma:versionID="f02672792ebe2cdb476847ce8f426007">
  <xsd:schema xmlns:xsd="http://www.w3.org/2001/XMLSchema" xmlns:xs="http://www.w3.org/2001/XMLSchema" xmlns:p="http://schemas.microsoft.com/office/2006/metadata/properties" xmlns:ns2="1ade1d93-9233-43d5-9b98-da0cbf1d2e2d" xmlns:ns3="08adef74-251f-42fc-9024-6df5c4e3f36b" targetNamespace="http://schemas.microsoft.com/office/2006/metadata/properties" ma:root="true" ma:fieldsID="5478142df6101b9c5f7ed8c62361669f" ns2:_="" ns3:_="">
    <xsd:import namespace="1ade1d93-9233-43d5-9b98-da0cbf1d2e2d"/>
    <xsd:import namespace="08adef74-251f-42fc-9024-6df5c4e3f3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de1d93-9233-43d5-9b98-da0cbf1d2e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Pildisildid" ma:readOnly="false" ma:fieldId="{5cf76f15-5ced-4ddc-b409-7134ff3c332f}" ma:taxonomyMulti="true" ma:sspId="8bf6974d-894c-4b76-94e9-da4eaeb0c3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adef74-251f-42fc-9024-6df5c4e3f36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0d2d6d2-f65b-4c89-ab29-d96283ed764a}" ma:internalName="TaxCatchAll" ma:showField="CatchAllData" ma:web="08adef74-251f-42fc-9024-6df5c4e3f3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A9BFD5F-3854-4AF9-A89F-35D3F118B29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388F841-8FD4-469C-88D4-AEA27364A4CD}">
  <ds:schemaRefs>
    <ds:schemaRef ds:uri="http://schemas.microsoft.com/office/2006/metadata/properties"/>
    <ds:schemaRef ds:uri="http://schemas.microsoft.com/office/infopath/2007/PartnerControls"/>
    <ds:schemaRef ds:uri="08adef74-251f-42fc-9024-6df5c4e3f36b"/>
    <ds:schemaRef ds:uri="1ade1d93-9233-43d5-9b98-da0cbf1d2e2d"/>
  </ds:schemaRefs>
</ds:datastoreItem>
</file>

<file path=customXml/itemProps3.xml><?xml version="1.0" encoding="utf-8"?>
<ds:datastoreItem xmlns:ds="http://schemas.openxmlformats.org/officeDocument/2006/customXml" ds:itemID="{E4F85363-6C79-49D7-BA01-00A3188D7F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de1d93-9233-43d5-9b98-da0cbf1d2e2d"/>
    <ds:schemaRef ds:uri="08adef74-251f-42fc-9024-6df5c4e3f3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389</Words>
  <Characters>2821</Characters>
  <Application>Microsoft Office Word</Application>
  <DocSecurity>0</DocSecurity>
  <Lines>51</Lines>
  <Paragraphs>19</Paragraphs>
  <ScaleCrop>false</ScaleCrop>
  <Company/>
  <LinksUpToDate>false</LinksUpToDate>
  <CharactersWithSpaces>3191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 Knjazev - SOM</dc:creator>
  <cp:keywords/>
  <dc:description/>
  <cp:lastModifiedBy>Mari Knjazev - SOM</cp:lastModifiedBy>
  <cp:revision>38</cp:revision>
  <dcterms:created xsi:type="dcterms:W3CDTF">2026-09-14T08:50:00Z</dcterms:created>
  <dcterms:modified xsi:type="dcterms:W3CDTF">2026-09-23T13:05:00Z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2026-09-14T14:40:49Z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8fe098d2-428d-4bd4-9803-7195fe96f0e2</vt:lpwstr>
  </property>
  <property fmtid="{D5CDD505-2E9C-101B-9397-08002B2CF9AE}" pid="7" name="MSIP_Label_defa4170-0d19-0005-0004-bc88714345d2_ActionId">
    <vt:lpwstr>fe1ed436-af93-4849-983d-9ff336a2cba6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  <property fmtid="{D5CDD505-2E9C-101B-9397-08002B2CF9AE}" pid="10" name="ContentTypeId">
    <vt:lpwstr>0x01010028ACCEEE999F7848977B87A9F7B69648</vt:lpwstr>
  </property>
  <property fmtid="{D5CDD505-2E9C-101B-9397-08002B2CF9AE}" pid="11" name="docLang">
    <vt:lpwstr>et</vt:lpwstr>
  </property>
  <property fmtid="{D5CDD505-2E9C-101B-9397-08002B2CF9AE}" pid="12" name="MediaServiceImageTags">
    <vt:lpwstr/>
  </property>
</Properties>
</file>